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140" w:rsidRPr="009B7140" w:rsidRDefault="009B7140" w:rsidP="009B71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0"/>
          <w:lang w:eastAsia="zh-CN"/>
        </w:rPr>
      </w:pPr>
      <w:r w:rsidRPr="009B714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zh-CN"/>
        </w:rPr>
        <w:t>ПОЯСНИТЕЛЬНАЯ ЗАПИСКА</w:t>
      </w:r>
    </w:p>
    <w:p w:rsidR="009B7140" w:rsidRPr="009B7140" w:rsidRDefault="009B7140" w:rsidP="009B71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0"/>
          <w:lang w:eastAsia="zh-CN"/>
        </w:rPr>
      </w:pPr>
      <w:r w:rsidRPr="009B714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zh-CN"/>
        </w:rPr>
        <w:t>к проекту решения «О внесении изменений и дополнений</w:t>
      </w:r>
    </w:p>
    <w:p w:rsidR="009B7140" w:rsidRPr="009B7140" w:rsidRDefault="009B7140" w:rsidP="009B71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0"/>
          <w:lang w:eastAsia="zh-CN"/>
        </w:rPr>
      </w:pPr>
      <w:r w:rsidRPr="009B714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zh-CN"/>
        </w:rPr>
        <w:t>в Правила благоустройства территории муниципального образования</w:t>
      </w:r>
    </w:p>
    <w:p w:rsidR="009B7140" w:rsidRPr="009B7140" w:rsidRDefault="009B7140" w:rsidP="009B71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0"/>
          <w:lang w:eastAsia="zh-CN"/>
        </w:rPr>
      </w:pPr>
      <w:r w:rsidRPr="009B714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zh-CN"/>
        </w:rPr>
        <w:t>«Город Новодвинск», утвержденные решением Городского Совета депутатов муниципального образования «Город Новодвинск» от 21.02.2008 № 143»</w:t>
      </w:r>
    </w:p>
    <w:p w:rsidR="001B43E6" w:rsidRPr="001B43E6" w:rsidRDefault="001B43E6" w:rsidP="00480BD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9B7140" w:rsidRPr="009B7140" w:rsidRDefault="009B7140" w:rsidP="009B7140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pacing w:val="-10"/>
          <w:sz w:val="26"/>
          <w:szCs w:val="26"/>
        </w:rPr>
      </w:pPr>
      <w:r w:rsidRPr="009B7140">
        <w:rPr>
          <w:rFonts w:ascii="Times New Roman" w:hAnsi="Times New Roman" w:cs="Times New Roman"/>
          <w:b w:val="0"/>
          <w:iCs/>
          <w:spacing w:val="-4"/>
          <w:sz w:val="26"/>
          <w:szCs w:val="26"/>
        </w:rPr>
        <w:t xml:space="preserve">Проект решения «О внесении изменений и дополнений в Правила благоустройства территории муниципального образования «Город Новодвинск», утвержденные решением </w:t>
      </w:r>
      <w:r w:rsidRPr="009B7140">
        <w:rPr>
          <w:rFonts w:ascii="Times New Roman" w:hAnsi="Times New Roman" w:cs="Times New Roman"/>
          <w:b w:val="0"/>
          <w:iCs/>
          <w:spacing w:val="-6"/>
          <w:sz w:val="26"/>
          <w:szCs w:val="26"/>
        </w:rPr>
        <w:t>Городского Совета депутатов муниципального образования «Город Новодвинск» от 21.02.2008 № 143</w:t>
      </w:r>
      <w:r w:rsidRPr="009B7140">
        <w:rPr>
          <w:rFonts w:ascii="Times New Roman" w:hAnsi="Times New Roman" w:cs="Times New Roman"/>
          <w:b w:val="0"/>
          <w:iCs/>
          <w:spacing w:val="-4"/>
          <w:sz w:val="26"/>
          <w:szCs w:val="26"/>
        </w:rPr>
        <w:t xml:space="preserve">» (далее соответственно - проект правового акта, Правила благоустройства) разработан </w:t>
      </w:r>
      <w:r w:rsidRPr="009B7140">
        <w:rPr>
          <w:rFonts w:ascii="Times New Roman" w:hAnsi="Times New Roman" w:cs="Times New Roman"/>
          <w:b w:val="0"/>
          <w:iCs/>
          <w:spacing w:val="-10"/>
          <w:sz w:val="26"/>
          <w:szCs w:val="26"/>
        </w:rPr>
        <w:t>в администрации муниципального образования «Город Новодвинск» в целях совершенствования</w:t>
      </w:r>
      <w:r w:rsidRPr="009B7140">
        <w:rPr>
          <w:rFonts w:ascii="Times New Roman" w:hAnsi="Times New Roman" w:cs="Times New Roman"/>
          <w:b w:val="0"/>
          <w:iCs/>
          <w:spacing w:val="-4"/>
          <w:sz w:val="26"/>
          <w:szCs w:val="26"/>
        </w:rPr>
        <w:t xml:space="preserve"> </w:t>
      </w:r>
      <w:r w:rsidRPr="009B7140">
        <w:rPr>
          <w:rFonts w:ascii="Times New Roman" w:hAnsi="Times New Roman" w:cs="Times New Roman"/>
          <w:b w:val="0"/>
          <w:iCs/>
          <w:spacing w:val="-10"/>
          <w:sz w:val="26"/>
          <w:szCs w:val="26"/>
        </w:rPr>
        <w:t>ранее установленного муниципального правового регулирования и приведения его в соответствие</w:t>
      </w:r>
      <w:r w:rsidRPr="009B7140">
        <w:rPr>
          <w:rFonts w:ascii="Times New Roman" w:hAnsi="Times New Roman" w:cs="Times New Roman"/>
          <w:b w:val="0"/>
          <w:iCs/>
          <w:spacing w:val="-4"/>
          <w:sz w:val="26"/>
          <w:szCs w:val="26"/>
        </w:rPr>
        <w:t xml:space="preserve"> </w:t>
      </w:r>
      <w:r w:rsidR="00A96881">
        <w:rPr>
          <w:rFonts w:ascii="Times New Roman" w:hAnsi="Times New Roman" w:cs="Times New Roman"/>
          <w:b w:val="0"/>
          <w:iCs/>
          <w:spacing w:val="-4"/>
          <w:sz w:val="26"/>
          <w:szCs w:val="26"/>
        </w:rPr>
        <w:br/>
      </w:r>
      <w:r w:rsidRPr="009B7140">
        <w:rPr>
          <w:rFonts w:ascii="Times New Roman" w:hAnsi="Times New Roman" w:cs="Times New Roman"/>
          <w:b w:val="0"/>
          <w:iCs/>
          <w:spacing w:val="-4"/>
          <w:sz w:val="26"/>
          <w:szCs w:val="26"/>
        </w:rPr>
        <w:t>с нормативными правовыми актами, имеющими большую юридическую силу.</w:t>
      </w:r>
      <w:r w:rsidRPr="009B7140">
        <w:rPr>
          <w:rFonts w:ascii="Times New Roman" w:hAnsi="Times New Roman" w:cs="Times New Roman"/>
          <w:b w:val="0"/>
          <w:bCs w:val="0"/>
          <w:spacing w:val="-10"/>
          <w:sz w:val="26"/>
          <w:szCs w:val="26"/>
        </w:rPr>
        <w:t xml:space="preserve"> </w:t>
      </w:r>
    </w:p>
    <w:p w:rsidR="009B7140" w:rsidRPr="009B7140" w:rsidRDefault="009B7140" w:rsidP="009B7140">
      <w:pPr>
        <w:pStyle w:val="ConsTitle"/>
        <w:ind w:right="0" w:firstLine="709"/>
        <w:jc w:val="both"/>
        <w:rPr>
          <w:b w:val="0"/>
        </w:rPr>
      </w:pPr>
      <w:r w:rsidRPr="009B7140">
        <w:rPr>
          <w:rFonts w:ascii="Times New Roman" w:hAnsi="Times New Roman" w:cs="Times New Roman"/>
          <w:b w:val="0"/>
          <w:spacing w:val="-10"/>
          <w:sz w:val="26"/>
          <w:szCs w:val="26"/>
        </w:rPr>
        <w:t xml:space="preserve">В соответствии с проектом правового акта предлагается утвердить изменения </w:t>
      </w:r>
      <w:r w:rsidR="00A96881">
        <w:rPr>
          <w:rFonts w:ascii="Times New Roman" w:hAnsi="Times New Roman" w:cs="Times New Roman"/>
          <w:b w:val="0"/>
          <w:spacing w:val="-10"/>
          <w:sz w:val="26"/>
          <w:szCs w:val="26"/>
        </w:rPr>
        <w:br/>
      </w:r>
      <w:r w:rsidRPr="009B7140">
        <w:rPr>
          <w:rFonts w:ascii="Times New Roman" w:hAnsi="Times New Roman" w:cs="Times New Roman"/>
          <w:b w:val="0"/>
          <w:spacing w:val="-10"/>
          <w:sz w:val="26"/>
          <w:szCs w:val="26"/>
        </w:rPr>
        <w:t>и дополнения</w:t>
      </w:r>
      <w:r w:rsidRPr="009B7140">
        <w:rPr>
          <w:rFonts w:ascii="Times New Roman" w:hAnsi="Times New Roman" w:cs="Times New Roman"/>
          <w:b w:val="0"/>
          <w:spacing w:val="-6"/>
          <w:sz w:val="26"/>
          <w:szCs w:val="26"/>
        </w:rPr>
        <w:t>, которые вносятся в Правила благоустройства, а именно</w:t>
      </w:r>
      <w:r w:rsidRPr="009B7140">
        <w:rPr>
          <w:rFonts w:ascii="Times New Roman" w:hAnsi="Times New Roman" w:cs="Times New Roman"/>
          <w:b w:val="0"/>
          <w:spacing w:val="-4"/>
          <w:sz w:val="26"/>
          <w:szCs w:val="26"/>
        </w:rPr>
        <w:t>:</w:t>
      </w:r>
    </w:p>
    <w:p w:rsidR="009B7140" w:rsidRPr="009B7140" w:rsidRDefault="009B7140" w:rsidP="009B7140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0"/>
          <w:szCs w:val="20"/>
          <w:lang w:eastAsia="zh-CN"/>
        </w:rPr>
      </w:pPr>
      <w:r w:rsidRPr="009B7140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>1)</w:t>
      </w:r>
      <w:r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 xml:space="preserve"> </w:t>
      </w:r>
      <w:r w:rsidRPr="009B7140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>У</w:t>
      </w:r>
      <w:r w:rsidRPr="009B7140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порядочить понятийный аппарат, предусмотренный Правилами благоустройства</w:t>
      </w:r>
      <w:r w:rsidRPr="009B7140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>, с учетом терминологии, используемой в нормативных правовых актах Российской Федерации и нормативных правовых актах Архангельской области;</w:t>
      </w:r>
    </w:p>
    <w:p w:rsidR="009B7140" w:rsidRDefault="009B7140" w:rsidP="009B714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</w:pPr>
      <w:r w:rsidRPr="009B7140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>2)</w:t>
      </w:r>
      <w:r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 xml:space="preserve"> </w:t>
      </w:r>
      <w:r w:rsidRPr="009B7140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 xml:space="preserve">Уточнить в Правилах благоустройства положения, регулирующие отношения в сфере </w:t>
      </w:r>
      <w:r w:rsidR="00A96881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>благоустройства города;</w:t>
      </w:r>
    </w:p>
    <w:p w:rsidR="00A96881" w:rsidRDefault="00A96881" w:rsidP="009B714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>3) Д</w:t>
      </w:r>
      <w:r w:rsidRPr="00A96881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 xml:space="preserve">ля адаптации к меняющимся условиям, улучшения санитарного, эстетического и экологического состояния территорий, приведения местных норм </w:t>
      </w:r>
      <w:r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br/>
      </w:r>
      <w:r w:rsidRPr="00A96881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>в соответствие и решения проблем, выявленных жителями</w:t>
      </w:r>
      <w:r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>;</w:t>
      </w:r>
    </w:p>
    <w:p w:rsidR="00A96881" w:rsidRPr="009B7140" w:rsidRDefault="00A96881" w:rsidP="009B7140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>4) Д</w:t>
      </w:r>
      <w:r w:rsidRPr="00A96881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>ля создания комфортной и безопасной городской среды, соблюдения эстетических норм и повышения качества жизни граждан.</w:t>
      </w:r>
    </w:p>
    <w:p w:rsidR="009B7140" w:rsidRPr="009B7140" w:rsidRDefault="009B7140" w:rsidP="009B7140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0"/>
          <w:szCs w:val="20"/>
          <w:lang w:eastAsia="zh-CN"/>
        </w:rPr>
      </w:pPr>
      <w:r w:rsidRPr="009B7140">
        <w:rPr>
          <w:rFonts w:ascii="Times New Roman" w:eastAsia="Times New Roman" w:hAnsi="Times New Roman" w:cs="Times New Roman"/>
          <w:bCs/>
          <w:spacing w:val="2"/>
          <w:sz w:val="26"/>
          <w:szCs w:val="26"/>
          <w:lang w:eastAsia="zh-CN"/>
        </w:rPr>
        <w:t>Иные изменения в Правила благоустройства носят технико-юридический характер</w:t>
      </w:r>
      <w:r w:rsidRPr="009B7140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и подготовлены</w:t>
      </w:r>
      <w:r w:rsidRPr="009B7140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 xml:space="preserve"> в целях устранения неясности и правовой неопределенности отдельных норм при сохранении общей концепции ранее установленного правового регулирования.</w:t>
      </w:r>
    </w:p>
    <w:p w:rsidR="009B7140" w:rsidRPr="009B7140" w:rsidRDefault="009B7140" w:rsidP="009B7140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0"/>
          <w:szCs w:val="20"/>
          <w:lang w:eastAsia="zh-CN"/>
        </w:rPr>
      </w:pPr>
      <w:r w:rsidRPr="009B7140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>Сравнительная таблица изменений прилагается.</w:t>
      </w:r>
    </w:p>
    <w:p w:rsidR="009B7140" w:rsidRPr="009B7140" w:rsidRDefault="009B7140" w:rsidP="009B714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0"/>
          <w:lang w:eastAsia="zh-CN"/>
        </w:rPr>
      </w:pPr>
      <w:r w:rsidRPr="009B7140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zh-CN"/>
        </w:rPr>
        <w:t>При подготовке проекта правового акта также приняты во внимание результаты публичных слушаний, проведенных в соответствии с постановлением главы муниципального образования «Город Новодвинск» от 03.02.2023 № 2 «О назначении публичных слушаний».</w:t>
      </w:r>
    </w:p>
    <w:p w:rsidR="009B7140" w:rsidRPr="009B7140" w:rsidRDefault="009B7140" w:rsidP="009B714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0"/>
          <w:lang w:eastAsia="zh-CN"/>
        </w:rPr>
      </w:pPr>
      <w:r w:rsidRPr="009B7140"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  <w:t xml:space="preserve">Таким образом, принятие правового акта, предусмотренного проектом, является </w:t>
      </w:r>
      <w:r w:rsidRPr="009B7140">
        <w:rPr>
          <w:rFonts w:ascii="Times New Roman" w:eastAsia="Times New Roman" w:hAnsi="Times New Roman" w:cs="Times New Roman"/>
          <w:spacing w:val="-6"/>
          <w:sz w:val="26"/>
          <w:szCs w:val="26"/>
          <w:lang w:eastAsia="zh-CN"/>
        </w:rPr>
        <w:t>необходимым и соответствует предметам ведения и полномочиям Городского Совета депутатов</w:t>
      </w:r>
      <w:r w:rsidRPr="009B7140"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  <w:t xml:space="preserve"> муниципального образования «Город Новодвинск».</w:t>
      </w:r>
    </w:p>
    <w:p w:rsidR="009B7140" w:rsidRPr="009B7140" w:rsidRDefault="009B7140" w:rsidP="009B714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0"/>
          <w:lang w:eastAsia="zh-CN"/>
        </w:rPr>
      </w:pPr>
      <w:r w:rsidRPr="009B7140"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  <w:t xml:space="preserve">Правовой акт, предусмотренный проектом, в случае его принятия не потребует отмены, </w:t>
      </w:r>
      <w:r w:rsidRPr="009B7140">
        <w:rPr>
          <w:rFonts w:ascii="Times New Roman" w:eastAsia="Times New Roman" w:hAnsi="Times New Roman" w:cs="Times New Roman"/>
          <w:spacing w:val="-6"/>
          <w:sz w:val="26"/>
          <w:szCs w:val="26"/>
          <w:lang w:eastAsia="zh-CN"/>
        </w:rPr>
        <w:t>изменения или дополнения других муниципальных правовых актов, ранее принятых указанным</w:t>
      </w:r>
      <w:r w:rsidRPr="009B7140"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  <w:t xml:space="preserve"> органом местного самоуправления.</w:t>
      </w:r>
    </w:p>
    <w:p w:rsidR="009B7140" w:rsidRDefault="009B7140" w:rsidP="009B714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</w:pPr>
      <w:r w:rsidRPr="009B7140"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  <w:t>Исполнение правового акта, предусмотренного проектом, не повлечет изменения состава и объема существующих расходных обязательств муниципального образования «Город Новодвинск».</w:t>
      </w:r>
    </w:p>
    <w:p w:rsidR="00107DD3" w:rsidRDefault="00107DD3" w:rsidP="00107DD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</w:pPr>
    </w:p>
    <w:p w:rsidR="00107DD3" w:rsidRDefault="00107DD3" w:rsidP="00107DD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</w:pPr>
      <w:bookmarkStart w:id="0" w:name="_GoBack"/>
      <w:bookmarkEnd w:id="0"/>
    </w:p>
    <w:p w:rsidR="00107DD3" w:rsidRPr="00107DD3" w:rsidRDefault="00107DD3" w:rsidP="00107DD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</w:pPr>
      <w:r w:rsidRPr="00107DD3"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  <w:t xml:space="preserve">Заместитель главы </w:t>
      </w:r>
    </w:p>
    <w:p w:rsidR="00107DD3" w:rsidRPr="00107DD3" w:rsidRDefault="00107DD3" w:rsidP="00107DD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</w:pPr>
      <w:r w:rsidRPr="00107DD3"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  <w:t xml:space="preserve">по инфраструктурному развитию </w:t>
      </w:r>
    </w:p>
    <w:p w:rsidR="00107DD3" w:rsidRDefault="00107DD3" w:rsidP="00107DD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</w:pPr>
      <w:r w:rsidRPr="00107DD3"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  <w:t>и жилищно-коммунальному хозяйству</w:t>
      </w:r>
      <w:r w:rsidRPr="00107DD3"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  <w:tab/>
      </w:r>
      <w:r w:rsidRPr="00107DD3">
        <w:rPr>
          <w:rFonts w:ascii="Times New Roman" w:eastAsia="Times New Roman" w:hAnsi="Times New Roman" w:cs="Times New Roman"/>
          <w:spacing w:val="-4"/>
          <w:sz w:val="26"/>
          <w:szCs w:val="26"/>
          <w:lang w:eastAsia="zh-CN"/>
        </w:rPr>
        <w:t>С.С. Петухов</w:t>
      </w:r>
    </w:p>
    <w:p w:rsidR="00107DD3" w:rsidRPr="009B7140" w:rsidRDefault="00107DD3" w:rsidP="00107DD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3"/>
          <w:szCs w:val="20"/>
          <w:lang w:eastAsia="zh-CN"/>
        </w:rPr>
      </w:pPr>
    </w:p>
    <w:sectPr w:rsidR="00107DD3" w:rsidRPr="009B7140" w:rsidSect="00107DD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4E0"/>
    <w:multiLevelType w:val="multilevel"/>
    <w:tmpl w:val="5A9E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56DAA"/>
    <w:multiLevelType w:val="multilevel"/>
    <w:tmpl w:val="AC3C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537FE1"/>
    <w:multiLevelType w:val="multilevel"/>
    <w:tmpl w:val="6072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D3315"/>
    <w:multiLevelType w:val="multilevel"/>
    <w:tmpl w:val="B432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5F79BD"/>
    <w:multiLevelType w:val="multilevel"/>
    <w:tmpl w:val="29B4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1E5A9F"/>
    <w:multiLevelType w:val="multilevel"/>
    <w:tmpl w:val="C05E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821229"/>
    <w:multiLevelType w:val="multilevel"/>
    <w:tmpl w:val="B462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F75DDF"/>
    <w:multiLevelType w:val="multilevel"/>
    <w:tmpl w:val="E262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ED"/>
    <w:rsid w:val="00107DD3"/>
    <w:rsid w:val="001B291A"/>
    <w:rsid w:val="001B43E6"/>
    <w:rsid w:val="002D051E"/>
    <w:rsid w:val="00480BDC"/>
    <w:rsid w:val="007457ED"/>
    <w:rsid w:val="009B7140"/>
    <w:rsid w:val="00A00CA8"/>
    <w:rsid w:val="00A46F34"/>
    <w:rsid w:val="00A9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AA6AC-3CE4-40B4-88B4-1D996251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051E"/>
    <w:rPr>
      <w:rFonts w:ascii="Segoe UI" w:hAnsi="Segoe UI" w:cs="Segoe UI"/>
      <w:sz w:val="18"/>
      <w:szCs w:val="18"/>
    </w:rPr>
  </w:style>
  <w:style w:type="paragraph" w:customStyle="1" w:styleId="ConsTitle">
    <w:name w:val="ConsTitle"/>
    <w:rsid w:val="009B7140"/>
    <w:pPr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6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16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4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33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2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7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8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Коротков Андрей Игоревич</dc:creator>
  <cp:keywords/>
  <dc:description/>
  <cp:lastModifiedBy>Коротков Андрей Игоревич</cp:lastModifiedBy>
  <cp:revision>6</cp:revision>
  <cp:lastPrinted>2025-10-23T06:51:00Z</cp:lastPrinted>
  <dcterms:created xsi:type="dcterms:W3CDTF">2025-10-22T09:05:00Z</dcterms:created>
  <dcterms:modified xsi:type="dcterms:W3CDTF">2025-11-06T10:50:00Z</dcterms:modified>
</cp:coreProperties>
</file>